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9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28DD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陶阳里历史文化旅游区简介</w:t>
      </w:r>
      <w:bookmarkStart w:id="0" w:name="_GoBack"/>
      <w:bookmarkEnd w:id="0"/>
    </w:p>
    <w:p w14:paraId="1BBFD9B2">
      <w:pPr>
        <w:pStyle w:val="2"/>
        <w:rPr>
          <w:rFonts w:hint="eastAsia"/>
          <w:sz w:val="18"/>
          <w:szCs w:val="15"/>
          <w:lang w:val="en-US" w:eastAsia="zh-CN"/>
        </w:rPr>
      </w:pPr>
    </w:p>
    <w:p w14:paraId="1E98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陶阳里历史文化旅游区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位于景德镇的城市中心地带，总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占地面积 3.7 平方公里，核心区占地面积 1.28 平方公里。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自宋以来，景德镇先民“沿河建窑，因窑成市”，渐呈“码头-民窑-老街-里弄-御窑”聚落的历史空间和瓷业肌理，形成了世界建筑史上绝无仅有的老城格局。 </w:t>
      </w:r>
    </w:p>
    <w:p w14:paraId="4139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t>由御窑厂国家考古遗址公园、御窑博物馆、里弄民居、窑房作坊、会馆瓷行以及陶瓷工业遗产等历史文化遗存组成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原真的保护了老景德镇的历史风貌，系统展示了2000年的冶陶史、1000 年的官窑史以及600 年的御窑史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88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融合现代生活、艺术元素，打造集文化体验、研学旅行、休闲购物、餐饮住宿功能于一体的文化旅游消费主题街区，再现了当年“陶阳十三里，烟火十万家”的繁华景象。</w:t>
      </w:r>
    </w:p>
    <w:sectPr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TUyYzI3MmJiZTM1ODIxNzE2ZDc3ZDk2NmM0YmIifQ=="/>
  </w:docVars>
  <w:rsids>
    <w:rsidRoot w:val="5C541D64"/>
    <w:rsid w:val="5C541D64"/>
    <w:rsid w:val="6FB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318</Characters>
  <Lines>0</Lines>
  <Paragraphs>0</Paragraphs>
  <TotalTime>1</TotalTime>
  <ScaleCrop>false</ScaleCrop>
  <LinksUpToDate>false</LinksUpToDate>
  <CharactersWithSpaces>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2024-08-21T08:26:00Z</dcterms:created>
  <dc:creator>壮士小强</dc:creator>
  <cp:lastModifiedBy>**Xll**</cp:lastModifiedBy>
  <dcterms:modified xsi:type="dcterms:W3CDTF">2024-08-22T01:26:56Z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BD86DFE5AD8B4B5691A98C3C9DF0A788_11</vt:lpwstr>
  </property>
</Properties>
</file>